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BF" w:rsidRDefault="00D621BF" w:rsidP="00D621BF">
      <w:pPr>
        <w:widowControl w:val="0"/>
        <w:suppressAutoHyphens/>
        <w:jc w:val="center"/>
      </w:pPr>
      <w:r>
        <w:rPr>
          <w:noProof/>
          <w:sz w:val="20"/>
          <w:lang w:eastAsia="uk-UA"/>
        </w:rPr>
        <w:drawing>
          <wp:inline distT="0" distB="0" distL="0" distR="0" wp14:anchorId="0AA776A8" wp14:editId="557FC40D">
            <wp:extent cx="428625" cy="6096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E86CD9" w:rsidRPr="00E86CD9" w:rsidTr="00D621BF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МІНІСТЕРСТВО ФІНАНСІВ УКРАЇНИ</w:t>
            </w:r>
          </w:p>
        </w:tc>
      </w:tr>
      <w:tr w:rsidR="00E86CD9" w:rsidRPr="00E86CD9" w:rsidTr="00D621BF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НАКАЗ</w:t>
            </w:r>
          </w:p>
        </w:tc>
      </w:tr>
      <w:tr w:rsidR="00E86CD9" w:rsidRPr="00E86CD9" w:rsidTr="00D621BF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17.07.2015  № 648</w:t>
            </w:r>
          </w:p>
        </w:tc>
      </w:tr>
      <w:tr w:rsidR="00E86CD9" w:rsidRPr="00E86CD9" w:rsidTr="00D621BF">
        <w:tc>
          <w:tcPr>
            <w:tcW w:w="5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3"/>
            <w:bookmarkEnd w:id="1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Зареєстровано в Міністерстві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06 серпня 2015 р.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957/27402</w:t>
            </w:r>
          </w:p>
        </w:tc>
      </w:tr>
    </w:tbl>
    <w:p w:rsidR="00E86CD9" w:rsidRPr="00E86CD9" w:rsidRDefault="00E86CD9" w:rsidP="00E86CD9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E86CD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затвердження типових форм бюджетних запитів для формування місцевих бюджетів</w:t>
      </w:r>
    </w:p>
    <w:p w:rsidR="00E86CD9" w:rsidRPr="00E86CD9" w:rsidRDefault="00E86CD9" w:rsidP="00E86CD9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34"/>
      <w:bookmarkEnd w:id="3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{Із змінами, внесеними згідно з Наказами Міністерства фінансів</w: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hyperlink r:id="rId6" w:anchor="n16" w:tgtFrame="_blank" w:history="1">
        <w:r w:rsidRPr="00E86CD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861 від 30.09.2016</w:t>
        </w:r>
      </w:hyperlink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hyperlink r:id="rId7" w:anchor="n2" w:tgtFrame="_blank" w:history="1">
        <w:r w:rsidRPr="00E86CD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617 від 17.07.2018</w:t>
        </w:r>
      </w:hyperlink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hyperlink r:id="rId8" w:anchor="n2" w:tgtFrame="_blank" w:history="1">
        <w:r w:rsidRPr="00E86CD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743 від 05.09.2018</w:t>
        </w:r>
      </w:hyperlink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hyperlink r:id="rId9" w:anchor="n2" w:tgtFrame="_blank" w:history="1">
        <w:r w:rsidRPr="00E86CD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908 від 15.11.2018</w:t>
        </w:r>
      </w:hyperlink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hyperlink r:id="rId10" w:anchor="n2" w:tgtFrame="_blank" w:history="1">
        <w:r w:rsidRPr="00E86CD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336 від 07.08.2019</w:t>
        </w:r>
      </w:hyperlink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}</w:t>
      </w:r>
    </w:p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5"/>
      <w:bookmarkEnd w:id="4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11" w:anchor="n715" w:tgtFrame="_blank" w:history="1">
        <w:r w:rsidRPr="00E86CD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статей 34</w:t>
        </w:r>
      </w:hyperlink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та </w:t>
      </w:r>
      <w:hyperlink r:id="rId12" w:anchor="n1228" w:tgtFrame="_blank" w:history="1">
        <w:r w:rsidRPr="00E86CD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75</w:t>
        </w:r>
      </w:hyperlink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Бюджетного кодексу України та </w:t>
      </w:r>
      <w:hyperlink r:id="rId13" w:anchor="n8" w:tgtFrame="_blank" w:history="1">
        <w:r w:rsidRPr="00E86CD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Положення про Міністерство фінансів України</w:t>
        </w:r>
      </w:hyperlink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затвердженого постановою Кабінету Міністрів України від 20 серпня 2014 року № 375, </w:t>
      </w:r>
      <w:r w:rsidRPr="00E86CD9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НАКАЗУЮ</w: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6"/>
      <w:bookmarkEnd w:id="5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Затвердити такі, що додаються, типові форми бюджетних запитів для формування місцевих бюджетів за програмно-цільовим методом:</w:t>
      </w:r>
    </w:p>
    <w:bookmarkStart w:id="6" w:name="n78"/>
    <w:bookmarkEnd w:id="6"/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"https://zakon.rada.gov.ua/laws/show/z0957-15" \l "n83" </w:instrTex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E86CD9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uk-UA"/>
        </w:rPr>
        <w:t>Бюджетний запит на 20___-20___ роки загальний (Форма 20___-1)</w: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bookmarkStart w:id="7" w:name="n79"/>
    <w:bookmarkEnd w:id="7"/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"https://zakon.rada.gov.ua/laws/show/z0957-15" \l "n86" </w:instrTex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E86CD9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uk-UA"/>
        </w:rPr>
        <w:t>Бюджетний запит на 20___-20___ роки індивідуальний (Форма 20___-2)</w: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bookmarkStart w:id="8" w:name="n80"/>
    <w:bookmarkEnd w:id="8"/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"https://zakon.rada.gov.ua/laws/show/z0957-15" \l "n89" </w:instrTex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E86CD9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uk-UA"/>
        </w:rPr>
        <w:t>Бюджетний запит на 20___-20___ роки додатковий (Форма 20___-3)</w: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E86CD9" w:rsidRPr="00E86CD9" w:rsidRDefault="00E86CD9" w:rsidP="00E86CD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  <w:bookmarkStart w:id="9" w:name="n40"/>
      <w:bookmarkEnd w:id="9"/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{Пункт 1 в редакції Наказів Міністерства фінансів </w:t>
      </w:r>
      <w:hyperlink r:id="rId14" w:anchor="n6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861 від 30.09.2</w:t>
        </w:r>
      </w:hyperlink>
      <w:hyperlink r:id="rId15" w:anchor="n6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016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, </w:t>
      </w:r>
      <w:hyperlink r:id="rId16" w:anchor="n6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617 від 17.07.2018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}</w:t>
      </w:r>
    </w:p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0"/>
      <w:bookmarkEnd w:id="10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Департаменту місцевих бюджетів (</w:t>
      </w:r>
      <w:proofErr w:type="spellStart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Кузькін</w:t>
      </w:r>
      <w:proofErr w:type="spellEnd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Є.Ю.) забезпечити:</w:t>
      </w:r>
    </w:p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1"/>
      <w:bookmarkEnd w:id="11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 установленому порядку подання цього наказу на державну реєстрацію до Міністерства юстиції України;</w:t>
      </w:r>
    </w:p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2"/>
      <w:bookmarkEnd w:id="12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доведення цього наказу до місцевих фінансових органів для використання при складанні проектів місцевих бюджетів.</w:t>
      </w:r>
    </w:p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3"/>
      <w:bookmarkEnd w:id="13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Місцевим фінансовим органам згідно з типовими формами бюджетних запитів, затвердженими цим наказом, та з урахуванням особливостей складання проектів місцевих бюджетів забезпечувати розробку та доведення до головних розпорядників бюджетних коштів інструкцій з підготовки бюджетних запитів.</w:t>
      </w:r>
    </w:p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4"/>
      <w:bookmarkEnd w:id="14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Цей наказ набирає чинності з дня його офіційного опублікування.</w:t>
      </w:r>
    </w:p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5"/>
      <w:bookmarkEnd w:id="15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5. Контроль за виконанням цього наказу покласти на першого заступника Міністра Уманського І.І.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E86CD9" w:rsidRPr="00E86CD9" w:rsidTr="00E86CD9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n16"/>
            <w:bookmarkEnd w:id="16"/>
            <w:proofErr w:type="spellStart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В.о</w:t>
            </w:r>
            <w:proofErr w:type="spellEnd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 Міністра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І. Уманський</w:t>
            </w:r>
          </w:p>
        </w:tc>
      </w:tr>
    </w:tbl>
    <w:p w:rsidR="00E86CD9" w:rsidRPr="00E86CD9" w:rsidRDefault="00D621BF" w:rsidP="00E8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26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E86CD9" w:rsidRPr="00E86CD9" w:rsidTr="00E86CD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n81"/>
            <w:bookmarkEnd w:id="18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фінансів України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 липня 2015 року № 648</w:t>
            </w:r>
          </w:p>
        </w:tc>
      </w:tr>
    </w:tbl>
    <w:p w:rsidR="00E86CD9" w:rsidRPr="00E86CD9" w:rsidRDefault="00E86CD9" w:rsidP="00E86CD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83"/>
      <w:bookmarkEnd w:id="19"/>
      <w:r w:rsidRPr="00E86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БЮДЖЕТНИЙ ЗАПИТ</w: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E86C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20___-20___ РОКИ </w:t>
      </w:r>
      <w:r w:rsidRPr="00E86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загальний (Форма 20___-1)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3868"/>
        <w:gridCol w:w="1934"/>
        <w:gridCol w:w="1719"/>
        <w:gridCol w:w="1826"/>
      </w:tblGrid>
      <w:tr w:rsidR="00E86CD9" w:rsidRPr="00E86CD9" w:rsidTr="00E86CD9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n109"/>
            <w:bookmarkEnd w:id="20"/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(найменування головного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розпорядника коштів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місцевого бюджету)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(код Типової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відомчої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класифікації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видатків та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кредитування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місцевого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бюджету)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(код за ЄДРПОУ)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(код бюджету)</w:t>
            </w:r>
          </w:p>
        </w:tc>
      </w:tr>
    </w:tbl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111"/>
      <w:bookmarkEnd w:id="21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Мета діяльності головного розпорядника коштів місцевого бюджету.</w:t>
      </w:r>
    </w:p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112"/>
      <w:bookmarkEnd w:id="22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Цілі державної політики у відповідній сфері діяльності, формування та/або реалізацію якої забезпечує головний розпорядник коштів місцевого бюджету, і показники їх досягнення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9"/>
        <w:gridCol w:w="2928"/>
        <w:gridCol w:w="781"/>
        <w:gridCol w:w="1464"/>
        <w:gridCol w:w="878"/>
        <w:gridCol w:w="976"/>
        <w:gridCol w:w="1073"/>
      </w:tblGrid>
      <w:tr w:rsidR="00E86CD9" w:rsidRPr="00E86CD9" w:rsidTr="00E86CD9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" w:name="n113"/>
            <w:bookmarkEnd w:id="23"/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показника результату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(звіт)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(затверджено)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(проект)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</w:tr>
      <w:tr w:rsidR="00E86CD9" w:rsidRPr="00E86CD9" w:rsidTr="00E86CD9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E86CD9" w:rsidRPr="00E86CD9" w:rsidTr="00E86CD9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 державної політики 1</w:t>
            </w:r>
          </w:p>
        </w:tc>
      </w:tr>
      <w:tr w:rsidR="00E86CD9" w:rsidRPr="00E86CD9" w:rsidTr="00E86CD9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6CD9" w:rsidRPr="00E86CD9" w:rsidTr="00E86CD9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6CD9" w:rsidRPr="00E86CD9" w:rsidTr="00E86CD9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 державної політики 2</w:t>
            </w:r>
          </w:p>
        </w:tc>
      </w:tr>
      <w:tr w:rsidR="00E86CD9" w:rsidRPr="00E86CD9" w:rsidTr="00E86CD9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6CD9" w:rsidRPr="00E86CD9" w:rsidTr="00E86CD9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114"/>
      <w:bookmarkEnd w:id="24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Розподіл граничних показників видатків бюджету та надання кредитів з бюджету загального фонду місцевого бюджету на 20__ - 20__ роки за бюджетними програмами:</w:t>
      </w:r>
    </w:p>
    <w:p w:rsidR="00E86CD9" w:rsidRPr="00E86CD9" w:rsidRDefault="00E86CD9" w:rsidP="00E86CD9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5" w:name="n115"/>
      <w:bookmarkEnd w:id="25"/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(</w:t>
      </w:r>
      <w:proofErr w:type="spellStart"/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грн</w:t>
      </w:r>
      <w:proofErr w:type="spellEnd"/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1127"/>
        <w:gridCol w:w="1301"/>
        <w:gridCol w:w="1305"/>
        <w:gridCol w:w="507"/>
        <w:gridCol w:w="1158"/>
        <w:gridCol w:w="733"/>
        <w:gridCol w:w="815"/>
        <w:gridCol w:w="815"/>
        <w:gridCol w:w="872"/>
      </w:tblGrid>
      <w:tr w:rsidR="00E86CD9" w:rsidRPr="00E86CD9" w:rsidTr="00E86CD9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" w:name="n116"/>
            <w:bookmarkEnd w:id="26"/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Найменування відповідального виконавця, найменування бюджетної програми згідно з Типовою програмною </w:t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класифікацією видатків та кредитування місцевого бюджету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(звіт)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(затверджено)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(проект)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цілі державної політики</w:t>
            </w:r>
          </w:p>
        </w:tc>
      </w:tr>
      <w:tr w:rsidR="00E86CD9" w:rsidRPr="00E86CD9" w:rsidTr="00E86CD9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E86CD9" w:rsidRPr="00E86CD9" w:rsidTr="00E86CD9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6CD9" w:rsidRPr="00E86CD9" w:rsidTr="00E86CD9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6CD9" w:rsidRPr="00E86CD9" w:rsidTr="00E86CD9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117"/>
      <w:bookmarkEnd w:id="27"/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Розподіл граничних показників видатків бюджету та надання кредитів з бюджету спеціального фонду місцевого бюджету на 20__ - 20__ роки за бюджетними програмами:</w:t>
      </w:r>
    </w:p>
    <w:p w:rsidR="00E86CD9" w:rsidRPr="00E86CD9" w:rsidRDefault="00E86CD9" w:rsidP="00E86CD9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118"/>
      <w:bookmarkEnd w:id="28"/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(</w:t>
      </w:r>
      <w:proofErr w:type="spellStart"/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грн</w:t>
      </w:r>
      <w:proofErr w:type="spellEnd"/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1126"/>
        <w:gridCol w:w="1301"/>
        <w:gridCol w:w="1305"/>
        <w:gridCol w:w="506"/>
        <w:gridCol w:w="701"/>
        <w:gridCol w:w="460"/>
        <w:gridCol w:w="733"/>
        <w:gridCol w:w="815"/>
        <w:gridCol w:w="815"/>
        <w:gridCol w:w="871"/>
      </w:tblGrid>
      <w:tr w:rsidR="00E86CD9" w:rsidRPr="00E86CD9" w:rsidTr="00E86CD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n119"/>
            <w:bookmarkEnd w:id="29"/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(звіт)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(затверджено)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(проект)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цілі державної політики</w:t>
            </w:r>
          </w:p>
        </w:tc>
      </w:tr>
      <w:tr w:rsidR="00E86CD9" w:rsidRPr="00E86CD9" w:rsidTr="00E86CD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E86CD9" w:rsidRPr="00E86CD9" w:rsidTr="00E86CD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6CD9" w:rsidRPr="00E86CD9" w:rsidTr="00E86CD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6CD9" w:rsidRPr="00E86CD9" w:rsidTr="00E86CD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CD9" w:rsidRPr="00E86CD9" w:rsidRDefault="00E86CD9" w:rsidP="00E8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6CD9" w:rsidRPr="00E86CD9" w:rsidTr="00E86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n120"/>
            <w:bookmarkEnd w:id="30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 установи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E86CD9" w:rsidRPr="00E86CD9" w:rsidTr="00E86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фінансової служби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E86CD9" w:rsidRPr="00E86CD9" w:rsidRDefault="00E86CD9" w:rsidP="00E86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uk-UA"/>
        </w:rPr>
      </w:pPr>
      <w:bookmarkStart w:id="31" w:name="n84"/>
      <w:bookmarkEnd w:id="3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E86CD9" w:rsidRPr="00E86CD9" w:rsidTr="00E86CD9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місцевих бюджетів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Є.Ю. </w:t>
            </w:r>
            <w:proofErr w:type="spellStart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Кузькін</w:t>
            </w:r>
            <w:proofErr w:type="spellEnd"/>
          </w:p>
        </w:tc>
      </w:tr>
    </w:tbl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91"/>
      <w:bookmarkEnd w:id="32"/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{Форма в редакції Наказу Міністерства фінансів </w:t>
      </w:r>
      <w:hyperlink r:id="rId17" w:anchor="n20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617 від 17.07.2018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; із змінами, внесеними згідно з Наказом Міністерства фінансів </w:t>
      </w:r>
      <w:hyperlink r:id="rId18" w:anchor="n7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743 від 05.09.2018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; в редакції Наказу Міністерства фінансів </w:t>
      </w:r>
      <w:hyperlink r:id="rId19" w:anchor="n65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336 від 07.08.2019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E86CD9" w:rsidRPr="00E86CD9" w:rsidTr="00E86CD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" w:name="n85"/>
            <w:bookmarkEnd w:id="33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фінансів України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 липня 2015 року № 648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(у редакції наказу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Міністерства фінансів України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20" w:anchor="n23" w:tgtFrame="_blank" w:history="1">
              <w:r w:rsidRPr="00E86CD9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4"/>
                  <w:szCs w:val="24"/>
                  <w:u w:val="single"/>
                  <w:lang w:eastAsia="uk-UA"/>
                </w:rPr>
                <w:t>від 17 липня 2018 року № 617</w:t>
              </w:r>
            </w:hyperlink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</w:tbl>
    <w:bookmarkStart w:id="34" w:name="n86"/>
    <w:bookmarkEnd w:id="34"/>
    <w:p w:rsidR="00E86CD9" w:rsidRPr="00E86CD9" w:rsidRDefault="00E86CD9" w:rsidP="00E86CD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fldChar w:fldCharType="begin"/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"https://zakon.rada.gov.ua/laws/file/text/75/f446325n121.doc" </w:instrTex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E86CD9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БЮДЖЕТНИЙ ЗАПИТ</w: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E86C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20___-20___ РОКИ</w:t>
      </w:r>
    </w:p>
    <w:p w:rsidR="00E86CD9" w:rsidRPr="00E86CD9" w:rsidRDefault="00E86CD9" w:rsidP="00E86CD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5" w:name="n105"/>
      <w:bookmarkEnd w:id="35"/>
      <w:r w:rsidRPr="00E86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індивідуальний (Форма 20___-2)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E86CD9" w:rsidRPr="00E86CD9" w:rsidTr="00E86CD9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n87"/>
            <w:bookmarkEnd w:id="36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місцевих бюджетів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Є.Ю. </w:t>
            </w:r>
            <w:proofErr w:type="spellStart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Кузькін</w:t>
            </w:r>
            <w:proofErr w:type="spellEnd"/>
          </w:p>
        </w:tc>
      </w:tr>
    </w:tbl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7" w:name="n94"/>
      <w:bookmarkEnd w:id="37"/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{Форма в редакції Наказу Міністерства фінансів </w:t>
      </w:r>
      <w:hyperlink r:id="rId21" w:anchor="n23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617 від 17.07.2018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; із змінами, внесеними згідно з Наказами Міністерства фінансів </w:t>
      </w:r>
      <w:hyperlink r:id="rId22" w:anchor="n7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743 від 05.09.2018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, </w:t>
      </w:r>
      <w:hyperlink r:id="rId23" w:anchor="n7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908 від 15.11.2018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, </w:t>
      </w:r>
      <w:hyperlink r:id="rId24" w:anchor="n60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336 від 07.08.2019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E86CD9" w:rsidRPr="00E86CD9" w:rsidTr="00E86CD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n88"/>
            <w:bookmarkEnd w:id="38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фінансів України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 липня 2015 року № 648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(у редакції наказу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Міністерства фінансів України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25" w:anchor="n26" w:tgtFrame="_blank" w:history="1">
              <w:r w:rsidRPr="00E86CD9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4"/>
                  <w:szCs w:val="24"/>
                  <w:u w:val="single"/>
                  <w:lang w:eastAsia="uk-UA"/>
                </w:rPr>
                <w:t>від 17 липня 2018 року № 617</w:t>
              </w:r>
            </w:hyperlink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</w:tbl>
    <w:bookmarkStart w:id="39" w:name="n89"/>
    <w:bookmarkEnd w:id="39"/>
    <w:p w:rsidR="00E86CD9" w:rsidRPr="00E86CD9" w:rsidRDefault="00E86CD9" w:rsidP="00E86CD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"https://zakon.rada.gov.ua/laws/file/text/75/f446325n122.doc" </w:instrTex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E86CD9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БЮДЖЕТНИЙ ЗАПИТ</w:t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E86C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E86C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20___-20___ РОКИ</w:t>
      </w:r>
    </w:p>
    <w:p w:rsidR="00E86CD9" w:rsidRPr="00E86CD9" w:rsidRDefault="00E86CD9" w:rsidP="00E86CD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0" w:name="n106"/>
      <w:bookmarkEnd w:id="40"/>
      <w:r w:rsidRPr="00E86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додатковий (Форма 20___-3)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E86CD9" w:rsidRPr="00E86CD9" w:rsidTr="00E86CD9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n90"/>
            <w:bookmarkEnd w:id="41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місцевих бюджетів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6CD9" w:rsidRPr="00E86CD9" w:rsidRDefault="00E86CD9" w:rsidP="00E86CD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6C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Є.Ю. </w:t>
            </w:r>
            <w:proofErr w:type="spellStart"/>
            <w:r w:rsidRPr="00E8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Кузькін</w:t>
            </w:r>
            <w:proofErr w:type="spellEnd"/>
          </w:p>
        </w:tc>
      </w:tr>
    </w:tbl>
    <w:p w:rsidR="00E86CD9" w:rsidRPr="00E86CD9" w:rsidRDefault="00E86CD9" w:rsidP="00E86C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2" w:name="n95"/>
      <w:bookmarkEnd w:id="42"/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{Форма в редакції Наказу Міністерства фінансів </w:t>
      </w:r>
      <w:hyperlink r:id="rId26" w:anchor="n26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617 від 17.07.2018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; із змінами, внесеними згідно з Наказами Міністерства фінансів </w:t>
      </w:r>
      <w:hyperlink r:id="rId27" w:anchor="n7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743 від 05.09.2018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, </w:t>
      </w:r>
      <w:hyperlink r:id="rId28" w:anchor="n60" w:tgtFrame="_blank" w:history="1">
        <w:r w:rsidRPr="00E86CD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336 від 07.08.2019</w:t>
        </w:r>
      </w:hyperlink>
      <w:r w:rsidRPr="00E86C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BE21F4" w:rsidRDefault="00BE21F4"/>
    <w:sectPr w:rsidR="00BE21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D9"/>
    <w:rsid w:val="00BE21F4"/>
    <w:rsid w:val="00D621BF"/>
    <w:rsid w:val="00E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E86CD9"/>
  </w:style>
  <w:style w:type="paragraph" w:customStyle="1" w:styleId="rvps4">
    <w:name w:val="rvps4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E86CD9"/>
  </w:style>
  <w:style w:type="paragraph" w:customStyle="1" w:styleId="rvps7">
    <w:name w:val="rvps7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E86CD9"/>
  </w:style>
  <w:style w:type="paragraph" w:customStyle="1" w:styleId="rvps14">
    <w:name w:val="rvps14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E86CD9"/>
    <w:rPr>
      <w:color w:val="0000FF"/>
      <w:u w:val="single"/>
    </w:rPr>
  </w:style>
  <w:style w:type="paragraph" w:customStyle="1" w:styleId="rvps2">
    <w:name w:val="rvps2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E86CD9"/>
  </w:style>
  <w:style w:type="character" w:customStyle="1" w:styleId="rvts46">
    <w:name w:val="rvts46"/>
    <w:basedOn w:val="a0"/>
    <w:rsid w:val="00E86CD9"/>
  </w:style>
  <w:style w:type="character" w:customStyle="1" w:styleId="rvts44">
    <w:name w:val="rvts44"/>
    <w:basedOn w:val="a0"/>
    <w:rsid w:val="00E86CD9"/>
  </w:style>
  <w:style w:type="paragraph" w:customStyle="1" w:styleId="rvps15">
    <w:name w:val="rvps15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3">
    <w:name w:val="rvts13"/>
    <w:basedOn w:val="a0"/>
    <w:rsid w:val="00E86CD9"/>
  </w:style>
  <w:style w:type="paragraph" w:customStyle="1" w:styleId="rvps12">
    <w:name w:val="rvps12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E86CD9"/>
  </w:style>
  <w:style w:type="paragraph" w:customStyle="1" w:styleId="rvps11">
    <w:name w:val="rvps11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E86CD9"/>
  </w:style>
  <w:style w:type="character" w:customStyle="1" w:styleId="rvts90">
    <w:name w:val="rvts90"/>
    <w:basedOn w:val="a0"/>
    <w:rsid w:val="00E86CD9"/>
  </w:style>
  <w:style w:type="paragraph" w:styleId="a4">
    <w:name w:val="Balloon Text"/>
    <w:basedOn w:val="a"/>
    <w:link w:val="a5"/>
    <w:uiPriority w:val="99"/>
    <w:semiHidden/>
    <w:unhideWhenUsed/>
    <w:rsid w:val="00D6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E86CD9"/>
  </w:style>
  <w:style w:type="paragraph" w:customStyle="1" w:styleId="rvps4">
    <w:name w:val="rvps4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E86CD9"/>
  </w:style>
  <w:style w:type="paragraph" w:customStyle="1" w:styleId="rvps7">
    <w:name w:val="rvps7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E86CD9"/>
  </w:style>
  <w:style w:type="paragraph" w:customStyle="1" w:styleId="rvps14">
    <w:name w:val="rvps14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E86CD9"/>
    <w:rPr>
      <w:color w:val="0000FF"/>
      <w:u w:val="single"/>
    </w:rPr>
  </w:style>
  <w:style w:type="paragraph" w:customStyle="1" w:styleId="rvps2">
    <w:name w:val="rvps2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E86CD9"/>
  </w:style>
  <w:style w:type="character" w:customStyle="1" w:styleId="rvts46">
    <w:name w:val="rvts46"/>
    <w:basedOn w:val="a0"/>
    <w:rsid w:val="00E86CD9"/>
  </w:style>
  <w:style w:type="character" w:customStyle="1" w:styleId="rvts44">
    <w:name w:val="rvts44"/>
    <w:basedOn w:val="a0"/>
    <w:rsid w:val="00E86CD9"/>
  </w:style>
  <w:style w:type="paragraph" w:customStyle="1" w:styleId="rvps15">
    <w:name w:val="rvps15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3">
    <w:name w:val="rvts13"/>
    <w:basedOn w:val="a0"/>
    <w:rsid w:val="00E86CD9"/>
  </w:style>
  <w:style w:type="paragraph" w:customStyle="1" w:styleId="rvps12">
    <w:name w:val="rvps12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E86CD9"/>
  </w:style>
  <w:style w:type="paragraph" w:customStyle="1" w:styleId="rvps11">
    <w:name w:val="rvps11"/>
    <w:basedOn w:val="a"/>
    <w:rsid w:val="00E8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E86CD9"/>
  </w:style>
  <w:style w:type="character" w:customStyle="1" w:styleId="rvts90">
    <w:name w:val="rvts90"/>
    <w:basedOn w:val="a0"/>
    <w:rsid w:val="00E86CD9"/>
  </w:style>
  <w:style w:type="paragraph" w:styleId="a4">
    <w:name w:val="Balloon Text"/>
    <w:basedOn w:val="a"/>
    <w:link w:val="a5"/>
    <w:uiPriority w:val="99"/>
    <w:semiHidden/>
    <w:unhideWhenUsed/>
    <w:rsid w:val="00D6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6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8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145-18" TargetMode="External"/><Relationship Id="rId13" Type="http://schemas.openxmlformats.org/officeDocument/2006/relationships/hyperlink" Target="https://zakon.rada.gov.ua/laws/show/375-2014-%D0%BF" TargetMode="External"/><Relationship Id="rId18" Type="http://schemas.openxmlformats.org/officeDocument/2006/relationships/hyperlink" Target="https://zakon.rada.gov.ua/laws/show/z1145-18" TargetMode="External"/><Relationship Id="rId26" Type="http://schemas.openxmlformats.org/officeDocument/2006/relationships/hyperlink" Target="https://zakon.rada.gov.ua/laws/show/z0898-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z0898-18" TargetMode="External"/><Relationship Id="rId7" Type="http://schemas.openxmlformats.org/officeDocument/2006/relationships/hyperlink" Target="https://zakon.rada.gov.ua/laws/show/z0898-18" TargetMode="External"/><Relationship Id="rId12" Type="http://schemas.openxmlformats.org/officeDocument/2006/relationships/hyperlink" Target="https://zakon.rada.gov.ua/laws/show/2456-17" TargetMode="External"/><Relationship Id="rId17" Type="http://schemas.openxmlformats.org/officeDocument/2006/relationships/hyperlink" Target="https://zakon.rada.gov.ua/laws/show/z0898-18" TargetMode="External"/><Relationship Id="rId25" Type="http://schemas.openxmlformats.org/officeDocument/2006/relationships/hyperlink" Target="https://zakon.rada.gov.ua/laws/show/z0898-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z0898-18" TargetMode="External"/><Relationship Id="rId20" Type="http://schemas.openxmlformats.org/officeDocument/2006/relationships/hyperlink" Target="https://zakon.rada.gov.ua/laws/show/z0898-1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388-16" TargetMode="External"/><Relationship Id="rId11" Type="http://schemas.openxmlformats.org/officeDocument/2006/relationships/hyperlink" Target="https://zakon.rada.gov.ua/laws/show/2456-17" TargetMode="External"/><Relationship Id="rId24" Type="http://schemas.openxmlformats.org/officeDocument/2006/relationships/hyperlink" Target="https://zakon.rada.gov.ua/laws/show/z0985-1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akon.rada.gov.ua/laws/show/z1388-16" TargetMode="External"/><Relationship Id="rId23" Type="http://schemas.openxmlformats.org/officeDocument/2006/relationships/hyperlink" Target="https://zakon.rada.gov.ua/laws/show/z1406-18" TargetMode="External"/><Relationship Id="rId28" Type="http://schemas.openxmlformats.org/officeDocument/2006/relationships/hyperlink" Target="https://zakon.rada.gov.ua/laws/show/z0985-19" TargetMode="External"/><Relationship Id="rId10" Type="http://schemas.openxmlformats.org/officeDocument/2006/relationships/hyperlink" Target="https://zakon.rada.gov.ua/laws/show/z0985-19" TargetMode="External"/><Relationship Id="rId19" Type="http://schemas.openxmlformats.org/officeDocument/2006/relationships/hyperlink" Target="https://zakon.rada.gov.ua/laws/show/z0985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406-18" TargetMode="External"/><Relationship Id="rId14" Type="http://schemas.openxmlformats.org/officeDocument/2006/relationships/hyperlink" Target="https://zakon.rada.gov.ua/laws/show/z1388-16" TargetMode="External"/><Relationship Id="rId22" Type="http://schemas.openxmlformats.org/officeDocument/2006/relationships/hyperlink" Target="https://zakon.rada.gov.ua/laws/show/z1145-18" TargetMode="External"/><Relationship Id="rId27" Type="http://schemas.openxmlformats.org/officeDocument/2006/relationships/hyperlink" Target="https://zakon.rada.gov.ua/laws/show/z1145-1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4919</Words>
  <Characters>2804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2021-09-15T13:48:00Z</dcterms:created>
  <dcterms:modified xsi:type="dcterms:W3CDTF">2021-09-24T06:51:00Z</dcterms:modified>
</cp:coreProperties>
</file>